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We Value: Every Pursuit with Excellence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Colossians 3:23-24; II Corinthians 8:7-11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Mission: What are we doing?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"Sending transformed people to influence their world for Christ."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Strategy: How are we doing this?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"Meet with God...Connect with Others...Live with Purpose"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Core values are guiding principles that dictate behavior and action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.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The 5 Core Values of Shades:</w:t>
      </w:r>
    </w:p>
    <w:p>
      <w:pPr>
        <w:pStyle w:val="Body"/>
        <w:numPr>
          <w:ilvl w:val="0"/>
          <w:numId w:val="2"/>
        </w:numPr>
        <w:rPr>
          <w:rFonts w:ascii="Georgia" w:cs="Georgia" w:hAnsi="Georgia" w:eastAsia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Every Disciple Growing </w:t>
      </w:r>
    </w:p>
    <w:p>
      <w:pPr>
        <w:pStyle w:val="Body"/>
        <w:numPr>
          <w:ilvl w:val="0"/>
          <w:numId w:val="2"/>
        </w:numPr>
        <w:rPr>
          <w:rFonts w:ascii="Georgia" w:cs="Georgia" w:hAnsi="Georgia" w:eastAsia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Every Person On-Mission</w:t>
      </w:r>
    </w:p>
    <w:p>
      <w:pPr>
        <w:pStyle w:val="Body"/>
        <w:numPr>
          <w:ilvl w:val="0"/>
          <w:numId w:val="2"/>
        </w:numPr>
        <w:rPr>
          <w:rFonts w:ascii="Georgia" w:cs="Georgia" w:hAnsi="Georgia" w:eastAsia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Every Relationship Meaningful</w:t>
      </w:r>
    </w:p>
    <w:p>
      <w:pPr>
        <w:pStyle w:val="Body"/>
        <w:numPr>
          <w:ilvl w:val="0"/>
          <w:numId w:val="2"/>
        </w:numPr>
        <w:rPr>
          <w:rFonts w:ascii="Georgia" w:cs="Georgia" w:hAnsi="Georgia" w:eastAsia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Every Generation Together</w:t>
      </w:r>
    </w:p>
    <w:p>
      <w:pPr>
        <w:pStyle w:val="Body"/>
        <w:numPr>
          <w:ilvl w:val="0"/>
          <w:numId w:val="2"/>
        </w:numPr>
        <w:rPr>
          <w:rFonts w:ascii="Georgia" w:cs="Georgia" w:hAnsi="Georgia" w:eastAsia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Every Pursuit with Excellence</w:t>
      </w:r>
    </w:p>
    <w:p>
      <w:pPr>
        <w:pStyle w:val="Plain Tex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Plain Text"/>
        <w:numPr>
          <w:ilvl w:val="0"/>
          <w:numId w:val="4"/>
        </w:numPr>
        <w:rPr>
          <w:rFonts w:ascii="Georgia" w:cs="Georgia" w:hAnsi="Georgia" w:eastAsia="Georgia"/>
          <w:b w:val="1"/>
          <w:bCs w:val="1"/>
          <w:sz w:val="28"/>
          <w:szCs w:val="28"/>
          <w:lang w:val="en-US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Pitfalls of Excellence with a wrong perspective</w:t>
      </w:r>
    </w:p>
    <w:p>
      <w:pPr>
        <w:pStyle w:val="Plain Text"/>
        <w:rPr>
          <w:rFonts w:ascii="Georgia" w:cs="Georgia" w:hAnsi="Georgia" w:eastAsia="Georgia"/>
          <w:sz w:val="28"/>
          <w:szCs w:val="28"/>
        </w:rPr>
      </w:pPr>
    </w:p>
    <w:p>
      <w:pPr>
        <w:pStyle w:val="Plain Text"/>
        <w:numPr>
          <w:ilvl w:val="0"/>
          <w:numId w:val="5"/>
        </w:numPr>
        <w:rPr>
          <w:rFonts w:ascii="Georgia" w:cs="Georgia" w:hAnsi="Georgia" w:eastAsia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u w:val="single"/>
          <w:rtl w:val="0"/>
          <w:lang w:val="en-US"/>
        </w:rPr>
        <w:t>Perfection disappointment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Plain Text"/>
        <w:rPr>
          <w:rFonts w:ascii="Georgia" w:cs="Georgia" w:hAnsi="Georgia" w:eastAsia="Georgia"/>
          <w:sz w:val="28"/>
          <w:szCs w:val="28"/>
        </w:rPr>
      </w:pPr>
    </w:p>
    <w:p>
      <w:pPr>
        <w:pStyle w:val="Plain Text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2. "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Point to me" pride</w:t>
      </w:r>
    </w:p>
    <w:p>
      <w:pPr>
        <w:pStyle w:val="Plain Text"/>
        <w:rPr>
          <w:rFonts w:ascii="Georgia" w:cs="Georgia" w:hAnsi="Georgia" w:eastAsia="Georgia"/>
          <w:sz w:val="28"/>
          <w:szCs w:val="28"/>
        </w:rPr>
      </w:pPr>
    </w:p>
    <w:p>
      <w:pPr>
        <w:pStyle w:val="Plain Text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3.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Performance over purpose</w:t>
      </w:r>
    </w:p>
    <w:p>
      <w:pPr>
        <w:pStyle w:val="Plain Text"/>
        <w:rPr>
          <w:rFonts w:ascii="Georgia" w:cs="Georgia" w:hAnsi="Georgia" w:eastAsia="Georgia"/>
          <w:sz w:val="28"/>
          <w:szCs w:val="28"/>
        </w:rPr>
      </w:pPr>
    </w:p>
    <w:p>
      <w:pPr>
        <w:pStyle w:val="Plain Text"/>
        <w:rPr>
          <w:rFonts w:ascii="Georgia" w:cs="Georgia" w:hAnsi="Georgia" w:eastAsia="Georgia"/>
          <w:sz w:val="28"/>
          <w:szCs w:val="28"/>
        </w:rPr>
      </w:pPr>
    </w:p>
    <w:p>
      <w:pPr>
        <w:pStyle w:val="Plain Text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II. Biblical perspective of excellence</w:t>
      </w:r>
    </w:p>
    <w:p>
      <w:pPr>
        <w:pStyle w:val="Plain Text"/>
        <w:rPr>
          <w:rFonts w:ascii="Georgia" w:cs="Georgia" w:hAnsi="Georgia" w:eastAsia="Georgia"/>
          <w:sz w:val="28"/>
          <w:szCs w:val="28"/>
        </w:rPr>
      </w:pPr>
    </w:p>
    <w:p>
      <w:pPr>
        <w:pStyle w:val="Plain Text"/>
        <w:numPr>
          <w:ilvl w:val="0"/>
          <w:numId w:val="6"/>
        </w:numPr>
        <w:rPr>
          <w:rFonts w:ascii="Georgia" w:cs="Georgia" w:hAnsi="Georgia" w:eastAsia="Georgia"/>
          <w:sz w:val="28"/>
          <w:szCs w:val="28"/>
          <w:u w:val="single"/>
          <w:lang w:val="en-US"/>
        </w:rPr>
      </w:pPr>
      <w:r>
        <w:rPr>
          <w:rFonts w:ascii="Georgia" w:hAnsi="Georgia"/>
          <w:sz w:val="28"/>
          <w:szCs w:val="28"/>
          <w:u w:val="single"/>
          <w:rtl w:val="0"/>
          <w:lang w:val="en-US"/>
        </w:rPr>
        <w:t>God is the author of excellence</w:t>
      </w:r>
    </w:p>
    <w:p>
      <w:pPr>
        <w:pStyle w:val="Plain Text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</w:rPr>
        <w:t xml:space="preserve">Genesis 1:1.  </w:t>
      </w:r>
      <w:r>
        <w:rPr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</w:rPr>
        <w:t>“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In the beginning God created the heavens and the earth.</w:t>
      </w:r>
      <w:r>
        <w:rPr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</w:rPr>
        <w:t xml:space="preserve">”  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</w:rPr>
        <w:t xml:space="preserve">Genesis 1:31, </w:t>
      </w:r>
      <w:r>
        <w:rPr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</w:rPr>
        <w:t>“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And God saw everything that he had made, and behold it was very good.</w:t>
      </w:r>
      <w:r>
        <w:rPr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</w:rPr>
        <w:t>”</w:t>
      </w:r>
      <w:r>
        <w:rPr>
          <w:rFonts w:ascii="Georgia" w:hAnsi="Georgia"/>
          <w:sz w:val="28"/>
          <w:szCs w:val="28"/>
          <w:rtl w:val="0"/>
          <w:lang w:val="ru-RU"/>
        </w:rPr>
        <w:t xml:space="preserve">  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</w:rPr>
        <w:t>Psalm 111:1-2</w:t>
      </w:r>
      <w:r>
        <w:rPr>
          <w:rFonts w:ascii="Georgia" w:hAnsi="Georgia"/>
          <w:sz w:val="28"/>
          <w:szCs w:val="28"/>
          <w:rtl w:val="0"/>
        </w:rPr>
        <w:t xml:space="preserve">, </w:t>
      </w:r>
      <w:r>
        <w:rPr>
          <w:rFonts w:ascii="Georgia" w:hAnsi="Georgia" w:hint="default"/>
          <w:sz w:val="28"/>
          <w:szCs w:val="28"/>
          <w:rtl w:val="0"/>
        </w:rPr>
        <w:t>“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Great are the works of the Lord, studied by all who delight in them.  Full of splendor and majesty is His work.</w:t>
      </w:r>
      <w:r>
        <w:rPr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</w:rPr>
        <w:t>”</w:t>
      </w:r>
      <w:r>
        <w:rPr>
          <w:rFonts w:ascii="Georgia" w:hAnsi="Georgia"/>
          <w:sz w:val="28"/>
          <w:szCs w:val="28"/>
          <w:rtl w:val="0"/>
          <w:lang w:val="ru-RU"/>
        </w:rPr>
        <w:t xml:space="preserve">  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2.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God is the motivation for excellence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(Colossians 3:23-24)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cs="Georgia" w:hAnsi="Georgia" w:eastAsia="Georgia"/>
          <w:sz w:val="28"/>
          <w:szCs w:val="28"/>
        </w:rPr>
        <w:tab/>
      </w:r>
      <w:r>
        <w:rPr>
          <w:rFonts w:ascii="Georgia" w:hAnsi="Georgia"/>
          <w:i w:val="1"/>
          <w:iCs w:val="1"/>
          <w:sz w:val="28"/>
          <w:szCs w:val="28"/>
          <w:rtl w:val="0"/>
          <w:lang w:val="en-US"/>
        </w:rPr>
        <w:t>a) All work should get your best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i w:val="1"/>
          <w:iCs w:val="1"/>
          <w:sz w:val="28"/>
          <w:szCs w:val="28"/>
        </w:rPr>
      </w:pPr>
      <w:r>
        <w:rPr>
          <w:rFonts w:ascii="Georgia" w:cs="Georgia" w:hAnsi="Georgia" w:eastAsia="Georgia"/>
          <w:i w:val="1"/>
          <w:iCs w:val="1"/>
          <w:sz w:val="28"/>
          <w:szCs w:val="28"/>
          <w:rtl w:val="0"/>
        </w:rPr>
        <w:tab/>
        <w:t xml:space="preserve">b) All work is working for God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</w:pP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</w:t>
      </w:r>
      <w:r>
        <w:rPr>
          <w:rFonts w:ascii="Georgia" w:hAnsi="Georgia"/>
          <w:sz w:val="28"/>
          <w:szCs w:val="28"/>
          <w:rtl w:val="0"/>
        </w:rPr>
        <w:t xml:space="preserve"> 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  <w:r>
        <w:rPr>
          <w:rFonts w:ascii="Georgia" w:cs="Georgia" w:hAnsi="Georgia" w:eastAsia="Georgia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  <w:font w:name="Consola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Harvard"/>
  </w:abstractNum>
  <w:abstractNum w:abstractNumId="3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83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1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5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29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2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nsolas" w:cs="Consolas" w:hAnsi="Consolas" w:eastAsia="Consola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vertAlign w:val="baseline"/>
      <w:lang w:val="en-US"/>
    </w:rPr>
  </w:style>
  <w:style w:type="numbering" w:styleId="Harvard">
    <w:name w:val="Harvard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